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Рассмотрено»                                                                                                                   «Утверждено»    </w:t>
      </w: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Руководитель ШМО                                                                          </w:t>
      </w:r>
      <w:r>
        <w:rPr>
          <w:rFonts w:ascii="Tahoma" w:eastAsia="Times New Roman" w:hAnsi="Tahoma" w:cs="Tahoma"/>
          <w:sz w:val="24"/>
          <w:szCs w:val="24"/>
          <w:lang w:bidi="en-US"/>
        </w:rPr>
        <w:t xml:space="preserve">                  </w:t>
      </w:r>
      <w:bookmarkStart w:id="0" w:name="_GoBack"/>
      <w:bookmarkEnd w:id="0"/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 Директор МБОУ «</w:t>
      </w:r>
      <w:proofErr w:type="spellStart"/>
      <w:r w:rsidRPr="003B7EB1">
        <w:rPr>
          <w:rFonts w:ascii="Tahoma" w:eastAsia="Times New Roman" w:hAnsi="Tahoma" w:cs="Tahoma"/>
          <w:sz w:val="24"/>
          <w:szCs w:val="24"/>
          <w:lang w:bidi="en-US"/>
        </w:rPr>
        <w:t>Исляйкинская</w:t>
      </w:r>
      <w:proofErr w:type="spellEnd"/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 ООШ»</w:t>
      </w: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_______ </w:t>
      </w:r>
      <w:proofErr w:type="spellStart"/>
      <w:r w:rsidRPr="003B7EB1">
        <w:rPr>
          <w:rFonts w:ascii="Tahoma" w:eastAsia="Times New Roman" w:hAnsi="Tahoma" w:cs="Tahoma"/>
          <w:sz w:val="24"/>
          <w:szCs w:val="24"/>
          <w:lang w:bidi="en-US"/>
        </w:rPr>
        <w:t>Яруллина</w:t>
      </w:r>
      <w:proofErr w:type="spellEnd"/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 М.Р.                                                                                                      ________ </w:t>
      </w:r>
      <w:proofErr w:type="spellStart"/>
      <w:r w:rsidRPr="003B7EB1">
        <w:rPr>
          <w:rFonts w:ascii="Tahoma" w:eastAsia="Times New Roman" w:hAnsi="Tahoma" w:cs="Tahoma"/>
          <w:sz w:val="24"/>
          <w:szCs w:val="24"/>
          <w:lang w:bidi="en-US"/>
        </w:rPr>
        <w:t>Д.Г.Ахметзянова</w:t>
      </w:r>
      <w:proofErr w:type="spellEnd"/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Протокол № </w:t>
      </w:r>
      <w:r w:rsidRPr="003B7EB1">
        <w:rPr>
          <w:rFonts w:ascii="Tahoma" w:eastAsia="Times New Roman" w:hAnsi="Tahoma" w:cs="Tahoma"/>
          <w:sz w:val="24"/>
          <w:szCs w:val="24"/>
          <w:u w:val="single"/>
          <w:lang w:bidi="en-US"/>
        </w:rPr>
        <w:t>1</w:t>
      </w:r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 от «</w:t>
      </w:r>
      <w:r w:rsidRPr="003B7EB1">
        <w:rPr>
          <w:rFonts w:ascii="Tahoma" w:eastAsia="Times New Roman" w:hAnsi="Tahoma" w:cs="Tahoma"/>
          <w:sz w:val="24"/>
          <w:szCs w:val="24"/>
          <w:u w:val="single"/>
          <w:lang w:bidi="en-US"/>
        </w:rPr>
        <w:t>28</w:t>
      </w:r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» </w:t>
      </w:r>
      <w:r w:rsidRPr="003B7EB1">
        <w:rPr>
          <w:rFonts w:ascii="Tahoma" w:eastAsia="Times New Roman" w:hAnsi="Tahoma" w:cs="Tahoma"/>
          <w:sz w:val="24"/>
          <w:szCs w:val="24"/>
          <w:u w:val="single"/>
          <w:lang w:bidi="en-US"/>
        </w:rPr>
        <w:t>августа</w:t>
      </w:r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 2012г.                                                                             Приказ №</w:t>
      </w:r>
      <w:r w:rsidRPr="003B7EB1">
        <w:rPr>
          <w:rFonts w:ascii="Tahoma" w:eastAsia="Times New Roman" w:hAnsi="Tahoma" w:cs="Tahoma"/>
          <w:sz w:val="24"/>
          <w:szCs w:val="24"/>
          <w:u w:val="single"/>
          <w:lang w:bidi="en-US"/>
        </w:rPr>
        <w:t>114</w:t>
      </w:r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 от «</w:t>
      </w:r>
      <w:r w:rsidRPr="003B7EB1">
        <w:rPr>
          <w:rFonts w:ascii="Tahoma" w:eastAsia="Times New Roman" w:hAnsi="Tahoma" w:cs="Tahoma"/>
          <w:sz w:val="24"/>
          <w:szCs w:val="24"/>
          <w:u w:val="single"/>
          <w:lang w:bidi="en-US"/>
        </w:rPr>
        <w:t>01</w:t>
      </w:r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» </w:t>
      </w:r>
      <w:r w:rsidRPr="003B7EB1">
        <w:rPr>
          <w:rFonts w:ascii="Tahoma" w:eastAsia="Times New Roman" w:hAnsi="Tahoma" w:cs="Tahoma"/>
          <w:sz w:val="24"/>
          <w:szCs w:val="24"/>
          <w:u w:val="single"/>
          <w:lang w:bidi="en-US"/>
        </w:rPr>
        <w:t>сентября</w:t>
      </w:r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 2012г</w:t>
      </w: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3B7EB1" w:rsidRPr="003B7EB1" w:rsidRDefault="003B7EB1" w:rsidP="003B7EB1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3B7EB1">
        <w:rPr>
          <w:rFonts w:ascii="Tahoma" w:eastAsia="Times New Roman" w:hAnsi="Tahoma" w:cs="Tahoma"/>
          <w:sz w:val="32"/>
          <w:szCs w:val="32"/>
          <w:lang w:bidi="en-US"/>
        </w:rPr>
        <w:t>Рабочая программа</w:t>
      </w:r>
    </w:p>
    <w:p w:rsidR="003B7EB1" w:rsidRPr="003B7EB1" w:rsidRDefault="003B7EB1" w:rsidP="003B7EB1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proofErr w:type="spellStart"/>
      <w:r w:rsidRPr="003B7EB1">
        <w:rPr>
          <w:rFonts w:ascii="Tahoma" w:eastAsia="Times New Roman" w:hAnsi="Tahoma" w:cs="Tahoma"/>
          <w:sz w:val="32"/>
          <w:szCs w:val="32"/>
          <w:lang w:bidi="en-US"/>
        </w:rPr>
        <w:t>Урманчеевой</w:t>
      </w:r>
      <w:proofErr w:type="spellEnd"/>
      <w:r w:rsidRPr="003B7EB1">
        <w:rPr>
          <w:rFonts w:ascii="Tahoma" w:eastAsia="Times New Roman" w:hAnsi="Tahoma" w:cs="Tahoma"/>
          <w:sz w:val="32"/>
          <w:szCs w:val="32"/>
          <w:lang w:bidi="en-US"/>
        </w:rPr>
        <w:t xml:space="preserve"> Ландыш </w:t>
      </w:r>
      <w:proofErr w:type="spellStart"/>
      <w:r w:rsidRPr="003B7EB1">
        <w:rPr>
          <w:rFonts w:ascii="Tahoma" w:eastAsia="Times New Roman" w:hAnsi="Tahoma" w:cs="Tahoma"/>
          <w:sz w:val="32"/>
          <w:szCs w:val="32"/>
          <w:lang w:bidi="en-US"/>
        </w:rPr>
        <w:t>Эдегаровны</w:t>
      </w:r>
      <w:proofErr w:type="spellEnd"/>
    </w:p>
    <w:p w:rsidR="003B7EB1" w:rsidRPr="003B7EB1" w:rsidRDefault="003B7EB1" w:rsidP="003B7EB1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3B7EB1">
        <w:rPr>
          <w:rFonts w:ascii="Tahoma" w:eastAsia="Times New Roman" w:hAnsi="Tahoma" w:cs="Tahoma"/>
          <w:sz w:val="32"/>
          <w:szCs w:val="32"/>
          <w:lang w:bidi="en-US"/>
        </w:rPr>
        <w:t>учителя 2ой квалификационной категории,</w:t>
      </w:r>
    </w:p>
    <w:p w:rsidR="003B7EB1" w:rsidRPr="003B7EB1" w:rsidRDefault="003B7EB1" w:rsidP="003B7EB1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3B7EB1">
        <w:rPr>
          <w:rFonts w:ascii="Tahoma" w:eastAsia="Times New Roman" w:hAnsi="Tahoma" w:cs="Tahoma"/>
          <w:sz w:val="32"/>
          <w:szCs w:val="32"/>
          <w:lang w:bidi="en-US"/>
        </w:rPr>
        <w:t>по изобразительному искусству в 1ом классе</w:t>
      </w:r>
    </w:p>
    <w:p w:rsidR="003B7EB1" w:rsidRPr="003B7EB1" w:rsidRDefault="003B7EB1" w:rsidP="003B7EB1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3B7EB1">
        <w:rPr>
          <w:rFonts w:ascii="Tahoma" w:eastAsia="Times New Roman" w:hAnsi="Tahoma" w:cs="Tahoma"/>
          <w:sz w:val="32"/>
          <w:szCs w:val="32"/>
          <w:lang w:bidi="en-US"/>
        </w:rPr>
        <w:t>МБОУ «</w:t>
      </w:r>
      <w:proofErr w:type="spellStart"/>
      <w:r w:rsidRPr="003B7EB1">
        <w:rPr>
          <w:rFonts w:ascii="Tahoma" w:eastAsia="Times New Roman" w:hAnsi="Tahoma" w:cs="Tahoma"/>
          <w:sz w:val="32"/>
          <w:szCs w:val="32"/>
          <w:lang w:bidi="en-US"/>
        </w:rPr>
        <w:t>Исляйкинская</w:t>
      </w:r>
      <w:proofErr w:type="spellEnd"/>
      <w:r w:rsidRPr="003B7EB1">
        <w:rPr>
          <w:rFonts w:ascii="Tahoma" w:eastAsia="Times New Roman" w:hAnsi="Tahoma" w:cs="Tahoma"/>
          <w:sz w:val="32"/>
          <w:szCs w:val="32"/>
          <w:lang w:bidi="en-US"/>
        </w:rPr>
        <w:t xml:space="preserve"> основная общеобразовательная школа»</w:t>
      </w: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32"/>
          <w:szCs w:val="32"/>
          <w:lang w:bidi="en-US"/>
        </w:rPr>
      </w:pP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32"/>
          <w:szCs w:val="32"/>
          <w:lang w:bidi="en-US"/>
        </w:rPr>
      </w:pP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32"/>
          <w:szCs w:val="32"/>
          <w:lang w:bidi="en-US"/>
        </w:rPr>
      </w:pP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3B7EB1" w:rsidRPr="003B7EB1" w:rsidRDefault="003B7EB1" w:rsidP="003B7EB1">
      <w:pPr>
        <w:spacing w:after="0" w:line="240" w:lineRule="auto"/>
        <w:jc w:val="right"/>
        <w:rPr>
          <w:rFonts w:ascii="Tahoma" w:eastAsia="Times New Roman" w:hAnsi="Tahoma" w:cs="Tahoma"/>
          <w:sz w:val="24"/>
          <w:szCs w:val="24"/>
          <w:lang w:bidi="en-US"/>
        </w:rPr>
      </w:pPr>
      <w:r w:rsidRPr="003B7EB1">
        <w:rPr>
          <w:rFonts w:ascii="Tahoma" w:eastAsia="Times New Roman" w:hAnsi="Tahoma" w:cs="Tahoma"/>
          <w:sz w:val="24"/>
          <w:szCs w:val="24"/>
          <w:lang w:bidi="en-US"/>
        </w:rPr>
        <w:t>Рассмотрено на заседании педагогического совета</w:t>
      </w:r>
    </w:p>
    <w:p w:rsidR="003B7EB1" w:rsidRPr="003B7EB1" w:rsidRDefault="003B7EB1" w:rsidP="003B7EB1">
      <w:pPr>
        <w:spacing w:after="0" w:line="240" w:lineRule="auto"/>
        <w:jc w:val="right"/>
        <w:rPr>
          <w:rFonts w:ascii="Tahoma" w:eastAsia="Times New Roman" w:hAnsi="Tahoma" w:cs="Tahoma"/>
          <w:sz w:val="24"/>
          <w:szCs w:val="24"/>
          <w:lang w:bidi="en-US"/>
        </w:rPr>
      </w:pPr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Протокол № </w:t>
      </w:r>
      <w:r w:rsidRPr="003B7EB1">
        <w:rPr>
          <w:rFonts w:ascii="Tahoma" w:eastAsia="Times New Roman" w:hAnsi="Tahoma" w:cs="Tahoma"/>
          <w:sz w:val="24"/>
          <w:szCs w:val="24"/>
          <w:u w:val="single"/>
          <w:lang w:bidi="en-US"/>
        </w:rPr>
        <w:t>2</w:t>
      </w:r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 от «</w:t>
      </w:r>
      <w:r w:rsidRPr="003B7EB1">
        <w:rPr>
          <w:rFonts w:ascii="Tahoma" w:eastAsia="Times New Roman" w:hAnsi="Tahoma" w:cs="Tahoma"/>
          <w:sz w:val="24"/>
          <w:szCs w:val="24"/>
          <w:u w:val="single"/>
          <w:lang w:bidi="en-US"/>
        </w:rPr>
        <w:t>28</w:t>
      </w:r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» </w:t>
      </w:r>
      <w:r w:rsidRPr="003B7EB1">
        <w:rPr>
          <w:rFonts w:ascii="Tahoma" w:eastAsia="Times New Roman" w:hAnsi="Tahoma" w:cs="Tahoma"/>
          <w:sz w:val="24"/>
          <w:szCs w:val="24"/>
          <w:u w:val="single"/>
          <w:lang w:bidi="en-US"/>
        </w:rPr>
        <w:t>августа</w:t>
      </w:r>
      <w:r w:rsidRPr="003B7EB1">
        <w:rPr>
          <w:rFonts w:ascii="Tahoma" w:eastAsia="Times New Roman" w:hAnsi="Tahoma" w:cs="Tahoma"/>
          <w:sz w:val="24"/>
          <w:szCs w:val="24"/>
          <w:lang w:bidi="en-US"/>
        </w:rPr>
        <w:t xml:space="preserve"> 2012г.</w:t>
      </w:r>
    </w:p>
    <w:p w:rsidR="003B7EB1" w:rsidRPr="003B7EB1" w:rsidRDefault="003B7EB1" w:rsidP="003B7EB1">
      <w:pPr>
        <w:spacing w:after="0" w:line="240" w:lineRule="auto"/>
        <w:jc w:val="right"/>
        <w:rPr>
          <w:rFonts w:ascii="Tahoma" w:eastAsia="Times New Roman" w:hAnsi="Tahoma" w:cs="Tahoma"/>
          <w:sz w:val="24"/>
          <w:szCs w:val="24"/>
          <w:lang w:bidi="en-US"/>
        </w:rPr>
      </w:pP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3B7EB1" w:rsidRPr="003B7EB1" w:rsidRDefault="003B7EB1" w:rsidP="003B7EB1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3B7EB1" w:rsidRPr="003B7EB1" w:rsidRDefault="003B7EB1" w:rsidP="003B7EB1">
      <w:pPr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bidi="en-US"/>
        </w:rPr>
      </w:pPr>
    </w:p>
    <w:p w:rsidR="003B7EB1" w:rsidRPr="003B7EB1" w:rsidRDefault="003B7EB1" w:rsidP="003B7EB1">
      <w:pPr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val="tt-RU" w:bidi="en-US"/>
        </w:rPr>
      </w:pPr>
    </w:p>
    <w:p w:rsidR="003B7EB1" w:rsidRPr="003B7EB1" w:rsidRDefault="003B7EB1" w:rsidP="003B7EB1">
      <w:pPr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val="tt-RU" w:bidi="en-US"/>
        </w:rPr>
      </w:pPr>
    </w:p>
    <w:p w:rsidR="003B7EB1" w:rsidRPr="003B7EB1" w:rsidRDefault="003B7EB1" w:rsidP="003B7EB1">
      <w:pPr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bidi="en-US"/>
        </w:rPr>
      </w:pPr>
      <w:r w:rsidRPr="003B7EB1">
        <w:rPr>
          <w:rFonts w:ascii="Tahoma" w:eastAsia="Times New Roman" w:hAnsi="Tahoma" w:cs="Tahoma"/>
          <w:sz w:val="24"/>
          <w:szCs w:val="24"/>
          <w:lang w:bidi="en-US"/>
        </w:rPr>
        <w:t>2012 – 2013 учебный год</w:t>
      </w:r>
    </w:p>
    <w:p w:rsidR="00742613" w:rsidRPr="00731396" w:rsidRDefault="00C4158B" w:rsidP="002E568F">
      <w:pPr>
        <w:keepNext/>
        <w:autoSpaceDE w:val="0"/>
        <w:autoSpaceDN w:val="0"/>
        <w:adjustRightInd w:val="0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BF7D97">
        <w:rPr>
          <w:rFonts w:ascii="Times New Roman" w:hAnsi="Times New Roman" w:cs="Times New Roman"/>
          <w:b/>
          <w:bCs/>
          <w:caps/>
          <w:sz w:val="24"/>
          <w:szCs w:val="24"/>
        </w:rPr>
        <w:lastRenderedPageBreak/>
        <w:t>Пояснительная записка</w:t>
      </w:r>
    </w:p>
    <w:p w:rsidR="00C4158B" w:rsidRPr="00BF7D97" w:rsidRDefault="00C4158B" w:rsidP="002E568F">
      <w:pPr>
        <w:keepNext/>
        <w:autoSpaceDE w:val="0"/>
        <w:autoSpaceDN w:val="0"/>
        <w:adjustRightInd w:val="0"/>
        <w:spacing w:before="240" w:after="240" w:line="252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7D97">
        <w:rPr>
          <w:rFonts w:ascii="Times New Roman" w:hAnsi="Times New Roman" w:cs="Times New Roman"/>
          <w:b/>
          <w:bCs/>
          <w:caps/>
          <w:sz w:val="24"/>
          <w:szCs w:val="24"/>
        </w:rPr>
        <w:br/>
      </w:r>
      <w:r w:rsidRPr="00BF7D97">
        <w:rPr>
          <w:rFonts w:ascii="Times New Roman" w:hAnsi="Times New Roman" w:cs="Times New Roman"/>
          <w:sz w:val="24"/>
          <w:szCs w:val="24"/>
        </w:rPr>
        <w:t>Развернутое тематическое планирование по изобразительному искусству для 1 класса разработано на основе Примерной программы начального общего образования, авторской программы доктора педагогических наук профессора В. С. Кузина «Изобразительное искусство», утвержденной МО РФ (</w:t>
      </w:r>
      <w:r w:rsidR="002E568F" w:rsidRPr="00BF7D97">
        <w:rPr>
          <w:rFonts w:ascii="Times New Roman" w:hAnsi="Times New Roman" w:cs="Times New Roman"/>
          <w:sz w:val="24"/>
          <w:szCs w:val="24"/>
        </w:rPr>
        <w:t>Москва, 2007 г.) в соответствии</w:t>
      </w:r>
      <w:r w:rsidR="00742613" w:rsidRPr="00742613">
        <w:rPr>
          <w:rFonts w:ascii="Times New Roman" w:hAnsi="Times New Roman" w:cs="Times New Roman"/>
          <w:sz w:val="24"/>
          <w:szCs w:val="24"/>
        </w:rPr>
        <w:t xml:space="preserve"> </w:t>
      </w:r>
      <w:r w:rsidRPr="00BF7D97">
        <w:rPr>
          <w:rFonts w:ascii="Times New Roman" w:hAnsi="Times New Roman" w:cs="Times New Roman"/>
          <w:sz w:val="24"/>
          <w:szCs w:val="24"/>
        </w:rPr>
        <w:t>с требованиями федерального компонента государственного стандарта начал</w:t>
      </w:r>
      <w:r w:rsidR="002E568F" w:rsidRPr="00BF7D97">
        <w:rPr>
          <w:rFonts w:ascii="Times New Roman" w:hAnsi="Times New Roman" w:cs="Times New Roman"/>
          <w:sz w:val="24"/>
          <w:szCs w:val="24"/>
        </w:rPr>
        <w:t>ьного образования (Москва, 2004</w:t>
      </w:r>
      <w:r w:rsidRPr="00BF7D97">
        <w:rPr>
          <w:rFonts w:ascii="Times New Roman" w:hAnsi="Times New Roman" w:cs="Times New Roman"/>
          <w:sz w:val="24"/>
          <w:szCs w:val="24"/>
        </w:rPr>
        <w:t>г.).</w:t>
      </w:r>
    </w:p>
    <w:p w:rsidR="00C4158B" w:rsidRPr="00BF7D97" w:rsidRDefault="00C4158B" w:rsidP="00C4158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7D97">
        <w:rPr>
          <w:rFonts w:ascii="Times New Roman" w:hAnsi="Times New Roman" w:cs="Times New Roman"/>
          <w:sz w:val="24"/>
          <w:szCs w:val="24"/>
        </w:rPr>
        <w:t>Тематическое планирование рассчитано на 33 часа в год.</w:t>
      </w:r>
    </w:p>
    <w:p w:rsidR="00C4158B" w:rsidRPr="00BF7D97" w:rsidRDefault="00C4158B" w:rsidP="00C4158B">
      <w:pPr>
        <w:autoSpaceDE w:val="0"/>
        <w:autoSpaceDN w:val="0"/>
        <w:adjustRightInd w:val="0"/>
        <w:spacing w:before="120" w:after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7D97">
        <w:rPr>
          <w:rFonts w:ascii="Times New Roman" w:hAnsi="Times New Roman" w:cs="Times New Roman"/>
          <w:sz w:val="24"/>
          <w:szCs w:val="24"/>
        </w:rPr>
        <w:t>Логика изложения и содержание авторской программы полностью соответствуют требованиям федерального компонента государственного стандарта начального образования, поэтому в тематический план не внесено изменений, при этом учтено, что учебные темы, которые не входят в обязательный минимум содержания основных образовательных программ, отнесены к элементам дополнительного (необязательного) содержания.</w:t>
      </w:r>
    </w:p>
    <w:p w:rsidR="00C4158B" w:rsidRPr="00BF7D97" w:rsidRDefault="00C4158B" w:rsidP="00C4158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7D97">
        <w:rPr>
          <w:rFonts w:ascii="Times New Roman" w:hAnsi="Times New Roman" w:cs="Times New Roman"/>
          <w:noProof/>
          <w:sz w:val="24"/>
          <w:szCs w:val="24"/>
        </w:rPr>
        <w:t></w:t>
      </w:r>
      <w:r w:rsidRPr="00BF7D97">
        <w:rPr>
          <w:rFonts w:ascii="Times New Roman" w:hAnsi="Times New Roman" w:cs="Times New Roman"/>
          <w:sz w:val="24"/>
          <w:szCs w:val="24"/>
        </w:rPr>
        <w:t xml:space="preserve"> Количество часов в год – 33.</w:t>
      </w:r>
    </w:p>
    <w:p w:rsidR="00C4158B" w:rsidRPr="00BF7D97" w:rsidRDefault="00C4158B" w:rsidP="00C4158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7D97">
        <w:rPr>
          <w:rFonts w:ascii="Times New Roman" w:hAnsi="Times New Roman" w:cs="Times New Roman"/>
          <w:noProof/>
          <w:sz w:val="24"/>
          <w:szCs w:val="24"/>
        </w:rPr>
        <w:t></w:t>
      </w:r>
      <w:r w:rsidRPr="00BF7D97">
        <w:rPr>
          <w:rFonts w:ascii="Times New Roman" w:hAnsi="Times New Roman" w:cs="Times New Roman"/>
          <w:sz w:val="24"/>
          <w:szCs w:val="24"/>
        </w:rPr>
        <w:t xml:space="preserve"> Количество часов в неделю – 1.</w:t>
      </w:r>
    </w:p>
    <w:p w:rsidR="00C4158B" w:rsidRPr="00BF7D97" w:rsidRDefault="00C4158B" w:rsidP="00C4158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7D97">
        <w:rPr>
          <w:rFonts w:ascii="Times New Roman" w:hAnsi="Times New Roman" w:cs="Times New Roman"/>
          <w:noProof/>
          <w:sz w:val="24"/>
          <w:szCs w:val="24"/>
        </w:rPr>
        <w:t></w:t>
      </w:r>
      <w:r w:rsidRPr="00BF7D97">
        <w:rPr>
          <w:rFonts w:ascii="Times New Roman" w:hAnsi="Times New Roman" w:cs="Times New Roman"/>
          <w:sz w:val="24"/>
          <w:szCs w:val="24"/>
        </w:rPr>
        <w:t xml:space="preserve"> Количество часов в I четверти – 9.</w:t>
      </w:r>
    </w:p>
    <w:p w:rsidR="00C4158B" w:rsidRPr="00BF7D97" w:rsidRDefault="00C4158B" w:rsidP="00C4158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7D97">
        <w:rPr>
          <w:rFonts w:ascii="Times New Roman" w:hAnsi="Times New Roman" w:cs="Times New Roman"/>
          <w:noProof/>
          <w:sz w:val="24"/>
          <w:szCs w:val="24"/>
        </w:rPr>
        <w:t></w:t>
      </w:r>
      <w:r w:rsidRPr="00BF7D97">
        <w:rPr>
          <w:rFonts w:ascii="Times New Roman" w:hAnsi="Times New Roman" w:cs="Times New Roman"/>
          <w:sz w:val="24"/>
          <w:szCs w:val="24"/>
        </w:rPr>
        <w:t xml:space="preserve"> Количество часов во II четверти – 7.</w:t>
      </w:r>
    </w:p>
    <w:p w:rsidR="00C4158B" w:rsidRPr="00BF7D97" w:rsidRDefault="00C4158B" w:rsidP="00C4158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7D97">
        <w:rPr>
          <w:rFonts w:ascii="Times New Roman" w:hAnsi="Times New Roman" w:cs="Times New Roman"/>
          <w:noProof/>
          <w:sz w:val="24"/>
          <w:szCs w:val="24"/>
        </w:rPr>
        <w:t></w:t>
      </w:r>
      <w:r w:rsidRPr="00BF7D97">
        <w:rPr>
          <w:rFonts w:ascii="Times New Roman" w:hAnsi="Times New Roman" w:cs="Times New Roman"/>
          <w:sz w:val="24"/>
          <w:szCs w:val="24"/>
        </w:rPr>
        <w:t xml:space="preserve"> Количество часов в III четверти – 9.</w:t>
      </w:r>
    </w:p>
    <w:p w:rsidR="00C4158B" w:rsidRPr="00BF7D97" w:rsidRDefault="00C4158B" w:rsidP="00C4158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7D97">
        <w:rPr>
          <w:rFonts w:ascii="Times New Roman" w:hAnsi="Times New Roman" w:cs="Times New Roman"/>
          <w:noProof/>
          <w:sz w:val="24"/>
          <w:szCs w:val="24"/>
        </w:rPr>
        <w:t></w:t>
      </w:r>
      <w:r w:rsidRPr="00BF7D97">
        <w:rPr>
          <w:rFonts w:ascii="Times New Roman" w:hAnsi="Times New Roman" w:cs="Times New Roman"/>
          <w:sz w:val="24"/>
          <w:szCs w:val="24"/>
        </w:rPr>
        <w:t xml:space="preserve"> Количество часов в IV четверти – 8.</w:t>
      </w:r>
    </w:p>
    <w:p w:rsidR="00C4158B" w:rsidRPr="00BF7D97" w:rsidRDefault="00C4158B" w:rsidP="00C4158B">
      <w:pPr>
        <w:autoSpaceDE w:val="0"/>
        <w:autoSpaceDN w:val="0"/>
        <w:adjustRightInd w:val="0"/>
        <w:spacing w:before="120" w:after="60" w:line="252" w:lineRule="auto"/>
        <w:ind w:firstLine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F7D97">
        <w:rPr>
          <w:rFonts w:ascii="Times New Roman" w:hAnsi="Times New Roman" w:cs="Times New Roman"/>
          <w:i/>
          <w:iCs/>
          <w:sz w:val="24"/>
          <w:szCs w:val="24"/>
        </w:rPr>
        <w:t>Распределение учебного времени, отведенного на изучение тематических разделов:</w:t>
      </w:r>
    </w:p>
    <w:p w:rsidR="00C4158B" w:rsidRPr="00BF7D97" w:rsidRDefault="00C4158B" w:rsidP="00C4158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7D97">
        <w:rPr>
          <w:rFonts w:ascii="Times New Roman" w:hAnsi="Times New Roman" w:cs="Times New Roman"/>
          <w:sz w:val="24"/>
          <w:szCs w:val="24"/>
        </w:rPr>
        <w:t>Рисование с натуры (рисунок, живопись) – 9 часов.</w:t>
      </w:r>
    </w:p>
    <w:p w:rsidR="00C4158B" w:rsidRPr="00BF7D97" w:rsidRDefault="00C4158B" w:rsidP="00C4158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7D97">
        <w:rPr>
          <w:rFonts w:ascii="Times New Roman" w:hAnsi="Times New Roman" w:cs="Times New Roman"/>
          <w:sz w:val="24"/>
          <w:szCs w:val="24"/>
        </w:rPr>
        <w:t>Рисование на темы – 8 часов.</w:t>
      </w:r>
    </w:p>
    <w:p w:rsidR="00C4158B" w:rsidRPr="00BF7D97" w:rsidRDefault="00C4158B" w:rsidP="00C4158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7D97">
        <w:rPr>
          <w:rFonts w:ascii="Times New Roman" w:hAnsi="Times New Roman" w:cs="Times New Roman"/>
          <w:sz w:val="24"/>
          <w:szCs w:val="24"/>
        </w:rPr>
        <w:t>Декоративная работа – 8 часов.</w:t>
      </w:r>
    </w:p>
    <w:p w:rsidR="008C1661" w:rsidRPr="00BF7D97" w:rsidRDefault="008C1661" w:rsidP="008C1661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7D97">
        <w:rPr>
          <w:rFonts w:ascii="Times New Roman" w:hAnsi="Times New Roman" w:cs="Times New Roman"/>
          <w:sz w:val="24"/>
          <w:szCs w:val="24"/>
        </w:rPr>
        <w:t>Лепка – 4 часа</w:t>
      </w:r>
    </w:p>
    <w:p w:rsidR="008C1661" w:rsidRPr="00BF7D97" w:rsidRDefault="00C4158B" w:rsidP="008C1661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7D97">
        <w:rPr>
          <w:rFonts w:ascii="Times New Roman" w:hAnsi="Times New Roman" w:cs="Times New Roman"/>
          <w:sz w:val="24"/>
          <w:szCs w:val="24"/>
        </w:rPr>
        <w:t>Аппликация – 3 часа.</w:t>
      </w:r>
    </w:p>
    <w:p w:rsidR="00C4158B" w:rsidRPr="00BF7D97" w:rsidRDefault="00C4158B" w:rsidP="008C1661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7D97">
        <w:rPr>
          <w:rFonts w:ascii="Times New Roman" w:hAnsi="Times New Roman" w:cs="Times New Roman"/>
          <w:sz w:val="24"/>
          <w:szCs w:val="24"/>
        </w:rPr>
        <w:t>Беседа об изобразительном искусстве и красоте вокруг нас – 1 час.</w:t>
      </w:r>
    </w:p>
    <w:p w:rsidR="002E568F" w:rsidRPr="00742613" w:rsidRDefault="002E568F" w:rsidP="002E568F">
      <w:pPr>
        <w:keepNext/>
        <w:autoSpaceDE w:val="0"/>
        <w:autoSpaceDN w:val="0"/>
        <w:adjustRightInd w:val="0"/>
        <w:spacing w:before="240" w:after="240" w:line="252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BF7D97" w:rsidRPr="00742613" w:rsidRDefault="00BF7D97" w:rsidP="002E568F">
      <w:pPr>
        <w:keepNext/>
        <w:autoSpaceDE w:val="0"/>
        <w:autoSpaceDN w:val="0"/>
        <w:adjustRightInd w:val="0"/>
        <w:spacing w:before="240" w:after="240" w:line="252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C4158B" w:rsidRPr="00BF7D97" w:rsidRDefault="00E21176" w:rsidP="002E568F">
      <w:pPr>
        <w:keepNext/>
        <w:autoSpaceDE w:val="0"/>
        <w:autoSpaceDN w:val="0"/>
        <w:adjustRightInd w:val="0"/>
        <w:spacing w:before="240" w:after="240" w:line="252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BF7D97">
        <w:rPr>
          <w:rFonts w:ascii="Times New Roman" w:hAnsi="Times New Roman" w:cs="Times New Roman"/>
          <w:bCs/>
          <w:caps/>
          <w:sz w:val="24"/>
          <w:szCs w:val="24"/>
        </w:rPr>
        <w:t>календарно-тематический план</w:t>
      </w:r>
    </w:p>
    <w:tbl>
      <w:tblPr>
        <w:tblW w:w="14151" w:type="dxa"/>
        <w:jc w:val="center"/>
        <w:tblCellSpacing w:w="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623"/>
        <w:gridCol w:w="2077"/>
        <w:gridCol w:w="851"/>
        <w:gridCol w:w="1275"/>
        <w:gridCol w:w="3261"/>
        <w:gridCol w:w="2976"/>
        <w:gridCol w:w="1276"/>
        <w:gridCol w:w="992"/>
        <w:gridCol w:w="820"/>
      </w:tblGrid>
      <w:tr w:rsidR="00E21176" w:rsidRPr="00BF7D97" w:rsidTr="008C1661">
        <w:trPr>
          <w:tblCellSpacing w:w="0" w:type="dxa"/>
          <w:jc w:val="center"/>
        </w:trPr>
        <w:tc>
          <w:tcPr>
            <w:tcW w:w="6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 /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0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Раздел;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Кол-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 </w:t>
            </w:r>
          </w:p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Тип урока</w:t>
            </w:r>
          </w:p>
        </w:tc>
        <w:tc>
          <w:tcPr>
            <w:tcW w:w="32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содержания</w:t>
            </w:r>
          </w:p>
        </w:tc>
        <w:tc>
          <w:tcPr>
            <w:tcW w:w="29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Требования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уровню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подготовки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 </w:t>
            </w:r>
          </w:p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контроля</w:t>
            </w:r>
          </w:p>
        </w:tc>
        <w:tc>
          <w:tcPr>
            <w:tcW w:w="1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Дата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проведения</w:t>
            </w:r>
          </w:p>
        </w:tc>
      </w:tr>
      <w:tr w:rsidR="00E21176" w:rsidRPr="00BF7D97" w:rsidTr="008C1661">
        <w:tblPrEx>
          <w:tblCellSpacing w:w="-8" w:type="dxa"/>
        </w:tblPrEx>
        <w:trPr>
          <w:tblCellSpacing w:w="-8" w:type="dxa"/>
          <w:jc w:val="center"/>
        </w:trPr>
        <w:tc>
          <w:tcPr>
            <w:tcW w:w="62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E21176" w:rsidRPr="00BF7D97" w:rsidTr="008C1661">
        <w:tblPrEx>
          <w:tblCellSpacing w:w="-8" w:type="dxa"/>
        </w:tblPrEx>
        <w:trPr>
          <w:tblCellSpacing w:w="-8" w:type="dxa"/>
          <w:jc w:val="center"/>
        </w:trPr>
        <w:tc>
          <w:tcPr>
            <w:tcW w:w="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Рисование</w:t>
            </w:r>
          </w:p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натуры.</w:t>
            </w:r>
          </w:p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Чем и как работают художники.</w:t>
            </w:r>
          </w:p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«Волшебные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краски»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знаний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Использование в индивидуальной и коллективной деятельности различных художественных техник и материалов.</w:t>
            </w:r>
          </w:p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Работа с акварельными красками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правила работы с акварельными красками.</w:t>
            </w:r>
          </w:p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кистью и акварельными красками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1176" w:rsidRPr="00BF7D97" w:rsidTr="009B1456">
        <w:tblPrEx>
          <w:tblCellSpacing w:w="-8" w:type="dxa"/>
        </w:tblPrEx>
        <w:trPr>
          <w:trHeight w:val="2117"/>
          <w:tblCellSpacing w:w="-8" w:type="dxa"/>
          <w:jc w:val="center"/>
        </w:trPr>
        <w:tc>
          <w:tcPr>
            <w:tcW w:w="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Аппликация.</w:t>
            </w:r>
          </w:p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«Цветовой круг»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знаний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в аппликации. Использование различных техник и материалов в аппликации.</w:t>
            </w:r>
          </w:p>
          <w:p w:rsidR="00E21176" w:rsidRPr="00BF7D97" w:rsidRDefault="00E21176" w:rsidP="00BF7D9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Техника безопасности при работе с 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ножн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цами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аппликацию из геометрических фигур, простых по форме цветов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Текущий.</w:t>
            </w:r>
          </w:p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росы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1176" w:rsidRPr="00BF7D97" w:rsidRDefault="00E2117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158B" w:rsidRPr="009B1456" w:rsidRDefault="00C4158B" w:rsidP="009B1456">
      <w:pPr>
        <w:autoSpaceDE w:val="0"/>
        <w:autoSpaceDN w:val="0"/>
        <w:adjustRightInd w:val="0"/>
        <w:spacing w:after="120" w:line="252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tbl>
      <w:tblPr>
        <w:tblW w:w="14250" w:type="dxa"/>
        <w:jc w:val="center"/>
        <w:tblCellSpacing w:w="-8" w:type="dxa"/>
        <w:tblInd w:w="-1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63"/>
        <w:gridCol w:w="2003"/>
        <w:gridCol w:w="557"/>
        <w:gridCol w:w="1242"/>
        <w:gridCol w:w="2576"/>
        <w:gridCol w:w="2576"/>
        <w:gridCol w:w="1137"/>
        <w:gridCol w:w="2226"/>
        <w:gridCol w:w="743"/>
        <w:gridCol w:w="727"/>
      </w:tblGrid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Декоративная </w:t>
            </w: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работа.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«Красивые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цепочки»</w:t>
            </w: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знаний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Основы изобразительного языка: рисунок, цвет, композиция, пропорции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правила работы 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 гуашевыми красками.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декоративные цепочки</w:t>
            </w:r>
          </w:p>
        </w:tc>
        <w:tc>
          <w:tcPr>
            <w:tcW w:w="1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по о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б-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разцу</w:t>
            </w:r>
            <w:proofErr w:type="spellEnd"/>
          </w:p>
        </w:tc>
        <w:tc>
          <w:tcPr>
            <w:tcW w:w="2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BF7D9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узоров и декоративных элементов по образцам. </w:t>
            </w:r>
          </w:p>
        </w:tc>
        <w:tc>
          <w:tcPr>
            <w:tcW w:w="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Рисование по памяти и представлению.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«Волшебные краски осеннего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дерева»</w:t>
            </w: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знаний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BF7D9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настроения в творческой работе с помощью цвета, композиции.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передавать силуэтное изображение дерева с толстыми и тонкими ветками, осеннюю окраску листьев, их форму, очертания, цвета различных предметов</w:t>
            </w:r>
          </w:p>
        </w:tc>
        <w:tc>
          <w:tcPr>
            <w:tcW w:w="1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Текущий. Ответы на 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росы</w:t>
            </w:r>
          </w:p>
        </w:tc>
        <w:tc>
          <w:tcPr>
            <w:tcW w:w="2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Рисование с натуры простых по очертанию и строению объектов, расположенных фронтально</w:t>
            </w:r>
          </w:p>
        </w:tc>
        <w:tc>
          <w:tcPr>
            <w:tcW w:w="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BF7D97">
        <w:trPr>
          <w:trHeight w:val="980"/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Беседа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«Жанры 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изобразительного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знаний.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Виды и жанры изобразительных искусств, архитектуры.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правила работы с пластилином.</w:t>
            </w:r>
          </w:p>
        </w:tc>
        <w:tc>
          <w:tcPr>
            <w:tcW w:w="1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Текущий.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Ответы </w:t>
            </w:r>
          </w:p>
        </w:tc>
        <w:tc>
          <w:tcPr>
            <w:tcW w:w="2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Лепка листьев деревьев, фруктов, овощей по памяти </w:t>
            </w:r>
          </w:p>
        </w:tc>
        <w:tc>
          <w:tcPr>
            <w:tcW w:w="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158B" w:rsidRPr="00BF7D97" w:rsidRDefault="00C4158B" w:rsidP="002E568F">
      <w:pPr>
        <w:autoSpaceDE w:val="0"/>
        <w:autoSpaceDN w:val="0"/>
        <w:adjustRightInd w:val="0"/>
        <w:spacing w:after="120" w:line="252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tbl>
      <w:tblPr>
        <w:tblW w:w="14250" w:type="dxa"/>
        <w:jc w:val="center"/>
        <w:tblCellSpacing w:w="-8" w:type="dxa"/>
        <w:tblInd w:w="-1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63"/>
        <w:gridCol w:w="1879"/>
        <w:gridCol w:w="14"/>
        <w:gridCol w:w="667"/>
        <w:gridCol w:w="16"/>
        <w:gridCol w:w="1226"/>
        <w:gridCol w:w="16"/>
        <w:gridCol w:w="2560"/>
        <w:gridCol w:w="46"/>
        <w:gridCol w:w="2530"/>
        <w:gridCol w:w="30"/>
        <w:gridCol w:w="1107"/>
        <w:gridCol w:w="14"/>
        <w:gridCol w:w="2212"/>
        <w:gridCol w:w="16"/>
        <w:gridCol w:w="727"/>
        <w:gridCol w:w="727"/>
      </w:tblGrid>
      <w:tr w:rsidR="00C4158B" w:rsidRPr="00BF7D97" w:rsidTr="002E568F">
        <w:trPr>
          <w:trHeight w:val="1665"/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искусства и архитектура».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Лепка.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«Листья деревьев»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59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Использование различных материалов: пластилин. Самостоятельная работа по лепке листьев различных деревьев, овощей, фруктов</w:t>
            </w:r>
          </w:p>
        </w:tc>
        <w:tc>
          <w:tcPr>
            <w:tcW w:w="259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– называть известные виды и жанры искусства и архитектуры;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– организовать рабочее место;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– пользоваться стеками;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– лепить листья деревьев, овощи, фрукты</w:t>
            </w:r>
          </w:p>
        </w:tc>
        <w:tc>
          <w:tcPr>
            <w:tcW w:w="11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росы</w:t>
            </w:r>
          </w:p>
        </w:tc>
        <w:tc>
          <w:tcPr>
            <w:tcW w:w="2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и представлению. Первое знакомство с природными особенностями глины и пластилина, с правилами лепки</w:t>
            </w:r>
          </w:p>
        </w:tc>
        <w:tc>
          <w:tcPr>
            <w:tcW w:w="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Лепка.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«Овощи и фрукты»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59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59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работа </w:t>
            </w:r>
          </w:p>
        </w:tc>
        <w:tc>
          <w:tcPr>
            <w:tcW w:w="2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Лепка экзотических фруктов</w:t>
            </w:r>
          </w:p>
        </w:tc>
        <w:tc>
          <w:tcPr>
            <w:tcW w:w="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Беседа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по теме «Русское народно-декоративное прикладное искусство»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5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различных видах 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декоративно-прикладной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деятель-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</w:p>
        </w:tc>
        <w:tc>
          <w:tcPr>
            <w:tcW w:w="25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приём выполнения узора на предметах декоративно-прикладного искусства, народные традиционные ремесла</w:t>
            </w:r>
          </w:p>
        </w:tc>
        <w:tc>
          <w:tcPr>
            <w:tcW w:w="11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Текущий.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caps/>
                <w:sz w:val="24"/>
                <w:szCs w:val="24"/>
              </w:rPr>
              <w:t>р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абота по о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б-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разцу</w:t>
            </w:r>
            <w:proofErr w:type="spellEnd"/>
          </w:p>
        </w:tc>
        <w:tc>
          <w:tcPr>
            <w:tcW w:w="2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BF7D9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элементарных представлений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о декоративном обобщении форм растительного и животного мира</w:t>
            </w:r>
          </w:p>
        </w:tc>
        <w:tc>
          <w:tcPr>
            <w:tcW w:w="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Декоративная </w:t>
            </w: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работа.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«Волшебные листья и ягоды. Хохломская роспись».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«Волшебный узор»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5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BF7D9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основ декоративно-прикладного искусства. Ознакомление с произведениями народных художественных промыслов в России. </w:t>
            </w:r>
          </w:p>
        </w:tc>
        <w:tc>
          <w:tcPr>
            <w:tcW w:w="25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выполнять кистью простейшие элементы растительного узора, используя линии, мазки, точки как приёмы рисования кистью декоративных элементов.</w:t>
            </w:r>
          </w:p>
        </w:tc>
        <w:tc>
          <w:tcPr>
            <w:tcW w:w="11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Формирование элементарных представлений о красоте народной росписи</w:t>
            </w:r>
          </w:p>
        </w:tc>
        <w:tc>
          <w:tcPr>
            <w:tcW w:w="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  <w:p w:rsidR="00731396" w:rsidRPr="00BF7D97" w:rsidRDefault="0073139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Курбан байрам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2F5941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</w:tr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Беседа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о красоте осенней природы «Краски осени».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Рисование на тему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Сказка про осень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BF7D9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Восприятие, эмоциональная оценка шедевров русского мирового искусства. </w:t>
            </w:r>
          </w:p>
        </w:tc>
        <w:tc>
          <w:tcPr>
            <w:tcW w:w="25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компоновать сюжетный рисунок, последовательно вести линейный рисунок на тему</w:t>
            </w:r>
          </w:p>
        </w:tc>
        <w:tc>
          <w:tcPr>
            <w:tcW w:w="11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2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Рисование на основе наблюдений или по представлению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Декоративная </w:t>
            </w: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работа.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Орнамент.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«Чудо-платье»</w:t>
            </w:r>
          </w:p>
        </w:tc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BF7D9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моделей предметов бытового окружения человека. </w:t>
            </w:r>
          </w:p>
        </w:tc>
        <w:tc>
          <w:tcPr>
            <w:tcW w:w="25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и технику выполнения орнамента.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выделять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элементы узора в народной вышивке</w:t>
            </w:r>
          </w:p>
        </w:tc>
        <w:tc>
          <w:tcPr>
            <w:tcW w:w="11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caps/>
                <w:sz w:val="24"/>
                <w:szCs w:val="24"/>
              </w:rPr>
              <w:t>р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абота по о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б-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разцу</w:t>
            </w:r>
            <w:proofErr w:type="spellEnd"/>
          </w:p>
        </w:tc>
        <w:tc>
          <w:tcPr>
            <w:tcW w:w="22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BF7D9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Формирование элементарных представлений о декоративном обобщении форм растительного и животного мира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Аппликация.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«Узор из кругов и треугольников»</w:t>
            </w:r>
          </w:p>
        </w:tc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BF7D9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различных художественных техник и материалов в аппликации. </w:t>
            </w:r>
          </w:p>
        </w:tc>
        <w:tc>
          <w:tcPr>
            <w:tcW w:w="25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технику выполнения аппликации.</w:t>
            </w:r>
          </w:p>
          <w:p w:rsidR="00C4158B" w:rsidRPr="00BF7D97" w:rsidRDefault="00C4158B" w:rsidP="00BF7D9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последовательно наклеивать элементы</w:t>
            </w:r>
          </w:p>
        </w:tc>
        <w:tc>
          <w:tcPr>
            <w:tcW w:w="11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caps/>
                <w:sz w:val="24"/>
                <w:szCs w:val="24"/>
              </w:rPr>
              <w:t>р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абота по о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б-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разцу</w:t>
            </w:r>
            <w:proofErr w:type="spellEnd"/>
          </w:p>
        </w:tc>
        <w:tc>
          <w:tcPr>
            <w:tcW w:w="22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BF7D9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Наклеивание на картон и цветную бумагу различных элементов изображения из вырезанных кусков 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158B" w:rsidRPr="00BF7D97" w:rsidRDefault="00C4158B" w:rsidP="00BF7D97">
      <w:pPr>
        <w:autoSpaceDE w:val="0"/>
        <w:autoSpaceDN w:val="0"/>
        <w:adjustRightInd w:val="0"/>
        <w:spacing w:after="120" w:line="252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tbl>
      <w:tblPr>
        <w:tblW w:w="14250" w:type="dxa"/>
        <w:jc w:val="center"/>
        <w:tblCellSpacing w:w="-8" w:type="dxa"/>
        <w:tblInd w:w="-1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63"/>
        <w:gridCol w:w="1879"/>
        <w:gridCol w:w="711"/>
        <w:gridCol w:w="1242"/>
        <w:gridCol w:w="2606"/>
        <w:gridCol w:w="2562"/>
        <w:gridCol w:w="1121"/>
        <w:gridCol w:w="2212"/>
        <w:gridCol w:w="727"/>
        <w:gridCol w:w="727"/>
      </w:tblGrid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Рисование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натуры.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«Праздничный флажок»</w:t>
            </w: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Изображение с натуры. Основы изобразительного языка: рисунок, цвет, пропорции. Передача в рисунках формы, очертания и цвета изображаемых предметов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рисовать с натуры объекты прямоугольной формы с предварительным анализом пропорций, цветовой окраски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Рисование с натуры простых по очертанию и строению объектов, расположенных фронтально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Декоративная </w:t>
            </w: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работа.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Дымковская 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игрушка.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«Праздничные краски узоров»</w:t>
            </w: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о роли изобразительных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 в организации материального окружения человека в его повседневной жизни. Ознакомление с дымковской игрушкой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геометрического узора,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украшающего дымковскую игрушку. 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– выделять характерные особенности росписи дымковской игрушки; 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– рисовать кистью элементы узора дымковской игрушки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caps/>
                <w:sz w:val="24"/>
                <w:szCs w:val="24"/>
              </w:rPr>
              <w:lastRenderedPageBreak/>
              <w:t>р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абота по о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б-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разцу</w:t>
            </w:r>
            <w:proofErr w:type="spellEnd"/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Самостоятельное выполнение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растительных и геометрических узоров. Формирование представлений о ритме в узоре, о красоте народной росписи в украшении игрушек, одежды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6.12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158B" w:rsidRPr="00BF7D97" w:rsidRDefault="00C4158B" w:rsidP="00BF7D97">
      <w:pPr>
        <w:autoSpaceDE w:val="0"/>
        <w:autoSpaceDN w:val="0"/>
        <w:adjustRightInd w:val="0"/>
        <w:spacing w:after="120" w:line="252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tbl>
      <w:tblPr>
        <w:tblW w:w="14250" w:type="dxa"/>
        <w:jc w:val="center"/>
        <w:tblCellSpacing w:w="-8" w:type="dxa"/>
        <w:tblInd w:w="-1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63"/>
        <w:gridCol w:w="1879"/>
        <w:gridCol w:w="711"/>
        <w:gridCol w:w="1242"/>
        <w:gridCol w:w="2606"/>
        <w:gridCol w:w="2576"/>
        <w:gridCol w:w="1137"/>
        <w:gridCol w:w="2182"/>
        <w:gridCol w:w="727"/>
        <w:gridCol w:w="727"/>
      </w:tblGrid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Рисование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натуры.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«Новогодняя ёлка»</w:t>
            </w: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Изображение с натуры. Работа над выразительными средствами в рисунке. Передача настроения в творческой работе с помощью цвета, композиции, объёма</w:t>
            </w:r>
          </w:p>
        </w:tc>
        <w:tc>
          <w:tcPr>
            <w:tcW w:w="25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– выражать свои чувства, настроение с помощью цвета, насыщенности оттенков;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– изображать форму, общее пространственное расположение, пропорции, цвет</w:t>
            </w:r>
          </w:p>
        </w:tc>
        <w:tc>
          <w:tcPr>
            <w:tcW w:w="11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1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на основе наблюдений или по представлению. 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Передача в рисунке смысловой связи между предметами, формы, очертания и цвета изображаемых предметов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Рисование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 натуры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игрушек на ёлку: бусы, шары</w:t>
            </w: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5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Рисование с натуры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игрушек на ёлку: рыбки</w:t>
            </w: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5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Рисование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натуры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ветки ели или сосны.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«Красота лесной природы»</w:t>
            </w: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рисовать ветку хвойного дерева, точно передавая её характерные особенности – форму, величину, расположение игл</w:t>
            </w:r>
          </w:p>
        </w:tc>
        <w:tc>
          <w:tcPr>
            <w:tcW w:w="11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Лепка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животных по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памяти и представлению</w:t>
            </w: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Лепка животных по памяти и по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представлению. Правила работы с пластилином, правила лепки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технику работы с пластилином.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лепить животных по памяти и представлению</w:t>
            </w:r>
          </w:p>
        </w:tc>
        <w:tc>
          <w:tcPr>
            <w:tcW w:w="11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2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2E568F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Беседа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«Сказочные сюжеты в 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изобра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о богатстве и разнообразии 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художественной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иллюстрации к н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родным сказкам</w:t>
            </w:r>
          </w:p>
        </w:tc>
        <w:tc>
          <w:tcPr>
            <w:tcW w:w="11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Текущий.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caps/>
                <w:sz w:val="24"/>
                <w:szCs w:val="24"/>
              </w:rPr>
              <w:t>С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Иллюстрирование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сказок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158B" w:rsidRPr="00BF7D97" w:rsidRDefault="00C4158B" w:rsidP="00BF7D97">
      <w:pPr>
        <w:autoSpaceDE w:val="0"/>
        <w:autoSpaceDN w:val="0"/>
        <w:adjustRightInd w:val="0"/>
        <w:spacing w:after="120" w:line="252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tbl>
      <w:tblPr>
        <w:tblW w:w="14250" w:type="dxa"/>
        <w:jc w:val="center"/>
        <w:tblCellSpacing w:w="-8" w:type="dxa"/>
        <w:tblInd w:w="-1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64"/>
        <w:gridCol w:w="1879"/>
        <w:gridCol w:w="727"/>
        <w:gridCol w:w="1226"/>
        <w:gridCol w:w="2636"/>
        <w:gridCol w:w="2545"/>
        <w:gridCol w:w="1168"/>
        <w:gridCol w:w="2151"/>
        <w:gridCol w:w="727"/>
        <w:gridCol w:w="727"/>
      </w:tblGrid>
      <w:tr w:rsidR="00C4158B" w:rsidRPr="00BF7D97" w:rsidTr="008A18C4">
        <w:trPr>
          <w:tblCellSpacing w:w="-8" w:type="dxa"/>
          <w:jc w:val="center"/>
        </w:trPr>
        <w:tc>
          <w:tcPr>
            <w:tcW w:w="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зительном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искусстве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и литературе».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Иллюстрировани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е русской народной сказки «Колобок»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культуры России и мира. Знакомство с произведениями русских художников: В. Васнецов</w:t>
            </w:r>
          </w:p>
        </w:tc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на самостоятельно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выбранный сюжет</w:t>
            </w:r>
          </w:p>
        </w:tc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9B145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работа по образцу. Анализ иллюстраций</w:t>
            </w:r>
          </w:p>
        </w:tc>
        <w:tc>
          <w:tcPr>
            <w:tcW w:w="2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8A18C4">
        <w:trPr>
          <w:tblCellSpacing w:w="-8" w:type="dxa"/>
          <w:jc w:val="center"/>
        </w:trPr>
        <w:tc>
          <w:tcPr>
            <w:tcW w:w="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Декоративная </w:t>
            </w: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работа.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Городецкая роспись.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Рисование кистью элементов городецкого растительного узора. «Летняя сказка зимой»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Ознакомление с произведениями народных художественных промыслов в России.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Рисование узоров и декоративных элементов по образцам</w:t>
            </w:r>
          </w:p>
        </w:tc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цветочного узора, украшающего изделия мастеров из Городца. 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городецкий узор различными приёмами рисования: всей кистью, концом кисти, 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примакиванием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, приёмом 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тычка</w:t>
            </w:r>
            <w:proofErr w:type="gramEnd"/>
          </w:p>
        </w:tc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Текущий. 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caps/>
                <w:sz w:val="24"/>
                <w:szCs w:val="24"/>
              </w:rPr>
              <w:t>р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абота по о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б-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разцу</w:t>
            </w:r>
            <w:proofErr w:type="spellEnd"/>
          </w:p>
        </w:tc>
        <w:tc>
          <w:tcPr>
            <w:tcW w:w="2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Формирование элементарных представлений о декоративном обобщении форм растительного и животного мира, о ритме в узоре, о красоте народной росписи в украшении посуды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8A18C4">
        <w:trPr>
          <w:tblCellSpacing w:w="-8" w:type="dxa"/>
          <w:jc w:val="center"/>
        </w:trPr>
        <w:tc>
          <w:tcPr>
            <w:tcW w:w="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Беседа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о красоте зимней природы.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Рисование по памяти и представлению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зимних деревьев.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Знакомство с произведениями выдающихся русских художников: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И. Шишкин.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Изображение по памяти и воображению. Передача настроения в 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творческой</w:t>
            </w:r>
            <w:proofErr w:type="gramEnd"/>
          </w:p>
        </w:tc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о линии и пятне как художественно-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вырази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-тельных средствах живописи.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изображать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внешнее строение деревьев, красиво 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распо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набросков по памяти и по представлению различных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объектов действительности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14.02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158B" w:rsidRPr="00BF7D97" w:rsidRDefault="00C4158B" w:rsidP="00BF7D97">
      <w:pPr>
        <w:autoSpaceDE w:val="0"/>
        <w:autoSpaceDN w:val="0"/>
        <w:adjustRightInd w:val="0"/>
        <w:spacing w:after="120" w:line="252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tbl>
      <w:tblPr>
        <w:tblW w:w="14250" w:type="dxa"/>
        <w:jc w:val="center"/>
        <w:tblCellSpacing w:w="-8" w:type="dxa"/>
        <w:tblInd w:w="-1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63"/>
        <w:gridCol w:w="1863"/>
        <w:gridCol w:w="743"/>
        <w:gridCol w:w="1226"/>
        <w:gridCol w:w="2667"/>
        <w:gridCol w:w="2531"/>
        <w:gridCol w:w="1336"/>
        <w:gridCol w:w="1967"/>
        <w:gridCol w:w="727"/>
        <w:gridCol w:w="727"/>
      </w:tblGrid>
      <w:tr w:rsidR="00C4158B" w:rsidRPr="00BF7D97" w:rsidTr="009B1456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«Мы рисуем зимние деревья»</w:t>
            </w:r>
          </w:p>
        </w:tc>
        <w:tc>
          <w:tcPr>
            <w:tcW w:w="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работе с помощью цвета, тона, композиции, пространства, линии, пятна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лагать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деревья на листе бумаги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9B1456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Рисование на тему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«Красавица-зима»</w:t>
            </w:r>
          </w:p>
        </w:tc>
        <w:tc>
          <w:tcPr>
            <w:tcW w:w="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9B145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Знакомство с произведениями выдающихся художников: К. 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Юон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. Рисование на основе наблюдений или по представлению. 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выбирать материал для творческой работы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Текущий.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работа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в рисунке смысловой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связи между предметами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06B9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9B1456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Декоративная </w:t>
            </w: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работа.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Гжель. Рисование декоративных элементов росписи «Синие узоры на белоснежном поле»</w:t>
            </w:r>
          </w:p>
        </w:tc>
        <w:tc>
          <w:tcPr>
            <w:tcW w:w="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Ознакомление с произведениями современных художественных промыслов в России.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Рисование узоров и декоративных элементов по образцам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растительного узора гжельской керамики.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рисовать кистью декоративные элементы росписи современной гжельской керамики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Текущий.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работа 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9B1456" w:rsidRDefault="00C4158B" w:rsidP="009B14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Формирование элементарных представлений о декоративном обобщении форм растительного и животного мира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23018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158B" w:rsidRPr="00BF7D97" w:rsidRDefault="00C4158B" w:rsidP="00BF7D97">
      <w:pPr>
        <w:autoSpaceDE w:val="0"/>
        <w:autoSpaceDN w:val="0"/>
        <w:adjustRightInd w:val="0"/>
        <w:spacing w:after="120" w:line="252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tbl>
      <w:tblPr>
        <w:tblW w:w="14250" w:type="dxa"/>
        <w:jc w:val="center"/>
        <w:tblCellSpacing w:w="-8" w:type="dxa"/>
        <w:tblInd w:w="-1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63"/>
        <w:gridCol w:w="1863"/>
        <w:gridCol w:w="743"/>
        <w:gridCol w:w="1226"/>
        <w:gridCol w:w="2667"/>
        <w:gridCol w:w="2531"/>
        <w:gridCol w:w="1182"/>
        <w:gridCol w:w="2121"/>
        <w:gridCol w:w="727"/>
        <w:gridCol w:w="727"/>
      </w:tblGrid>
      <w:tr w:rsidR="00C4158B" w:rsidRPr="00BF7D97" w:rsidTr="008A18C4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Декоративная </w:t>
            </w: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работа.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Гжель. Составление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эскиза узора из декоративных цветов, листьев для украшения тарелочки «Синее чудо»</w:t>
            </w:r>
          </w:p>
        </w:tc>
        <w:tc>
          <w:tcPr>
            <w:tcW w:w="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23018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8A18C4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Иллюстрирование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русской народной сказки «Маша и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F7D97">
              <w:rPr>
                <w:rFonts w:ascii="Times New Roman" w:hAnsi="Times New Roman" w:cs="Times New Roman"/>
                <w:caps/>
                <w:sz w:val="24"/>
                <w:szCs w:val="24"/>
              </w:rPr>
              <w:t>м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едведь»</w:t>
            </w:r>
          </w:p>
        </w:tc>
        <w:tc>
          <w:tcPr>
            <w:tcW w:w="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Представление о богатстве и разнообразии художественной культуры России и мира</w:t>
            </w:r>
          </w:p>
        </w:tc>
        <w:tc>
          <w:tcPr>
            <w:tcW w:w="25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выполнять 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комп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зицию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иллюстрации, выделять главное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в рисунке</w:t>
            </w:r>
          </w:p>
        </w:tc>
        <w:tc>
          <w:tcPr>
            <w:tcW w:w="11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Текущий.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Иллюстрирование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сказок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23018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8A18C4">
        <w:trPr>
          <w:tblCellSpacing w:w="-8" w:type="dxa"/>
          <w:jc w:val="center"/>
        </w:trPr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Беседа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по теме «Двенадцать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месяцев в </w:t>
            </w: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твор-честве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художника-пейзажиста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Бориса Щерб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кова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Образное содержание искусства. Выражение своего отношения к произведению изобразительного искусства в высказывании</w:t>
            </w:r>
          </w:p>
        </w:tc>
        <w:tc>
          <w:tcPr>
            <w:tcW w:w="25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о творчестве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Б. Щербакова.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выразить свое отношение к произведениям изобразительного искусства</w:t>
            </w:r>
          </w:p>
        </w:tc>
        <w:tc>
          <w:tcPr>
            <w:tcW w:w="11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Текущий. Ответы на 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>росы</w:t>
            </w:r>
          </w:p>
        </w:tc>
        <w:tc>
          <w:tcPr>
            <w:tcW w:w="2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Родная природа в творчестве русских художников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23018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158B" w:rsidRPr="00BF7D97" w:rsidRDefault="00C4158B" w:rsidP="00BF7D97">
      <w:pPr>
        <w:autoSpaceDE w:val="0"/>
        <w:autoSpaceDN w:val="0"/>
        <w:adjustRightInd w:val="0"/>
        <w:spacing w:after="120" w:line="252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tbl>
      <w:tblPr>
        <w:tblW w:w="14250" w:type="dxa"/>
        <w:jc w:val="center"/>
        <w:tblCellSpacing w:w="-8" w:type="dxa"/>
        <w:tblInd w:w="-1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62"/>
        <w:gridCol w:w="1863"/>
        <w:gridCol w:w="758"/>
        <w:gridCol w:w="1212"/>
        <w:gridCol w:w="2697"/>
        <w:gridCol w:w="2485"/>
        <w:gridCol w:w="1198"/>
        <w:gridCol w:w="2121"/>
        <w:gridCol w:w="727"/>
        <w:gridCol w:w="727"/>
      </w:tblGrid>
      <w:tr w:rsidR="00C4158B" w:rsidRPr="00BF7D97" w:rsidTr="008A18C4">
        <w:trPr>
          <w:tblCellSpacing w:w="-8" w:type="dxa"/>
          <w:jc w:val="center"/>
        </w:trPr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Лепка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птиц по памяти и представлению</w:t>
            </w:r>
          </w:p>
        </w:tc>
        <w:tc>
          <w:tcPr>
            <w:tcW w:w="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Лепка птиц по памяти и по представлению. Особенности работы с пластилином, правила лепки</w:t>
            </w:r>
          </w:p>
        </w:tc>
        <w:tc>
          <w:tcPr>
            <w:tcW w:w="2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работы с пластилином, правила лепки.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лепить птиц по памяти и представлению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Текущий.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23018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8A18C4">
        <w:trPr>
          <w:tblCellSpacing w:w="-8" w:type="dxa"/>
          <w:jc w:val="center"/>
        </w:trPr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28–29</w:t>
            </w:r>
          </w:p>
        </w:tc>
        <w:tc>
          <w:tcPr>
            <w:tcW w:w="1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Беседа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о красоте весенней природы «Весна пришла, зацвела земля».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Рисование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</w:t>
            </w: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тему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«Весенний день»</w:t>
            </w:r>
          </w:p>
        </w:tc>
        <w:tc>
          <w:tcPr>
            <w:tcW w:w="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230186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произв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дениями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выдающихся отечественных 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худож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ников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: А. Саврасов,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К. </w:t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Юон</w:t>
            </w:r>
            <w:proofErr w:type="spell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158B" w:rsidRPr="009B1456" w:rsidRDefault="00C4158B" w:rsidP="009B145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настроения в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творческой работе с помощью тона, цвета, композиции</w:t>
            </w:r>
          </w:p>
        </w:tc>
        <w:tc>
          <w:tcPr>
            <w:tcW w:w="2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о творчестве русских художников-пейзажистов.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передавать свои наблюдения и переживания в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рисунке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Рисование на основе наблюдений или по представлению.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в рисунках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смысловой связи между предметами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23018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18.04</w:t>
            </w:r>
          </w:p>
          <w:p w:rsidR="00230186" w:rsidRPr="00BF7D97" w:rsidRDefault="0023018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8A18C4">
        <w:trPr>
          <w:tblCellSpacing w:w="-8" w:type="dxa"/>
          <w:jc w:val="center"/>
        </w:trPr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Рисование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тему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«Праздничный салют»</w:t>
            </w:r>
          </w:p>
        </w:tc>
        <w:tc>
          <w:tcPr>
            <w:tcW w:w="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Передача настроения в творческой работе с помощью тона, цвета, композиции, пространства, линии, пятна, объёма</w:t>
            </w:r>
          </w:p>
        </w:tc>
        <w:tc>
          <w:tcPr>
            <w:tcW w:w="2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рисовать праздничный салют, используя различные техники рисования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Передача в рисунках смысловой связи между предметами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23018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9B1456">
        <w:trPr>
          <w:tblCellSpacing w:w="-8" w:type="dxa"/>
          <w:jc w:val="center"/>
        </w:trPr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Рисование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представлению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«Бабочка»</w:t>
            </w:r>
          </w:p>
        </w:tc>
        <w:tc>
          <w:tcPr>
            <w:tcW w:w="7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7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с натуры, по памяти и воображению. 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Выбор и применение выразительных средств </w:t>
            </w:r>
          </w:p>
        </w:tc>
        <w:tc>
          <w:tcPr>
            <w:tcW w:w="25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– последовательно проводить работу над рисунком по представлению; 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13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набросков по памяти </w:t>
            </w:r>
            <w:r w:rsidR="00E21176"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и представлению различных </w:t>
            </w:r>
            <w:proofErr w:type="spellStart"/>
            <w:r w:rsidR="00E21176" w:rsidRPr="00BF7D97">
              <w:rPr>
                <w:rFonts w:ascii="Times New Roman" w:hAnsi="Times New Roman" w:cs="Times New Roman"/>
                <w:sz w:val="24"/>
                <w:szCs w:val="24"/>
              </w:rPr>
              <w:t>объек</w:t>
            </w:r>
            <w:proofErr w:type="spellEnd"/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4158B" w:rsidRPr="00BF7D97" w:rsidRDefault="0023018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158B" w:rsidRPr="00BF7D97" w:rsidRDefault="00C4158B" w:rsidP="00BF7D97">
      <w:pPr>
        <w:autoSpaceDE w:val="0"/>
        <w:autoSpaceDN w:val="0"/>
        <w:adjustRightInd w:val="0"/>
        <w:spacing w:after="120" w:line="252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tbl>
      <w:tblPr>
        <w:tblW w:w="14250" w:type="dxa"/>
        <w:jc w:val="center"/>
        <w:tblCellSpacing w:w="-8" w:type="dxa"/>
        <w:tblInd w:w="-1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62"/>
        <w:gridCol w:w="1863"/>
        <w:gridCol w:w="774"/>
        <w:gridCol w:w="1212"/>
        <w:gridCol w:w="2681"/>
        <w:gridCol w:w="2485"/>
        <w:gridCol w:w="1352"/>
        <w:gridCol w:w="1967"/>
        <w:gridCol w:w="727"/>
        <w:gridCol w:w="727"/>
      </w:tblGrid>
      <w:tr w:rsidR="00C4158B" w:rsidRPr="00BF7D97" w:rsidTr="009B1456">
        <w:trPr>
          <w:trHeight w:val="1725"/>
          <w:tblCellSpacing w:w="-8" w:type="dxa"/>
          <w:jc w:val="center"/>
        </w:trPr>
        <w:tc>
          <w:tcPr>
            <w:tcW w:w="48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C4158B" w:rsidRPr="009B1456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6">
              <w:rPr>
                <w:rFonts w:ascii="Times New Roman" w:hAnsi="Times New Roman" w:cs="Times New Roman"/>
                <w:sz w:val="24"/>
                <w:szCs w:val="24"/>
              </w:rPr>
              <w:t xml:space="preserve">для реализации собственного замысла в рисунке. </w:t>
            </w:r>
          </w:p>
          <w:p w:rsidR="00C4158B" w:rsidRPr="009B1456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6">
              <w:rPr>
                <w:rFonts w:ascii="Times New Roman" w:hAnsi="Times New Roman" w:cs="Times New Roman"/>
                <w:sz w:val="24"/>
                <w:szCs w:val="24"/>
              </w:rPr>
              <w:t xml:space="preserve">Последовательность выполнения работы. </w:t>
            </w:r>
          </w:p>
          <w:p w:rsidR="00C4158B" w:rsidRPr="009B1456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– использовать линию симметрии в построении рисунка;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– изображать характерные очертания бабочек</w:t>
            </w:r>
          </w:p>
        </w:tc>
        <w:tc>
          <w:tcPr>
            <w:tcW w:w="13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тов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действительности</w:t>
            </w:r>
          </w:p>
        </w:tc>
        <w:tc>
          <w:tcPr>
            <w:tcW w:w="74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9B1456">
        <w:trPr>
          <w:tblCellSpacing w:w="-8" w:type="dxa"/>
          <w:jc w:val="center"/>
        </w:trPr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Рисование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натуры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простых по форме цветов.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«Красота вокруг нас»</w:t>
            </w:r>
          </w:p>
        </w:tc>
        <w:tc>
          <w:tcPr>
            <w:tcW w:w="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:rsidR="00C4158B" w:rsidRPr="009B1456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6">
              <w:rPr>
                <w:rFonts w:ascii="Times New Roman" w:hAnsi="Times New Roman" w:cs="Times New Roman"/>
                <w:sz w:val="24"/>
                <w:szCs w:val="24"/>
              </w:rPr>
              <w:t>Легенды о цветах.</w:t>
            </w:r>
          </w:p>
          <w:p w:rsidR="00C4158B" w:rsidRPr="009B1456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6">
              <w:rPr>
                <w:rFonts w:ascii="Times New Roman" w:hAnsi="Times New Roman" w:cs="Times New Roman"/>
                <w:sz w:val="24"/>
                <w:szCs w:val="24"/>
              </w:rPr>
              <w:t>Особенности изображения цветов в рисунке</w:t>
            </w:r>
          </w:p>
        </w:tc>
        <w:tc>
          <w:tcPr>
            <w:tcW w:w="2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–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рисовать с натуры разнообразные цветы;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– передавать форму, цветовые оттенки;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– применять изученные техники рисования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Текущий.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Самосто-ятельная</w:t>
            </w:r>
            <w:proofErr w:type="spellEnd"/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23018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58B" w:rsidRPr="00BF7D97" w:rsidTr="009B1456">
        <w:trPr>
          <w:tblCellSpacing w:w="-8" w:type="dxa"/>
          <w:jc w:val="center"/>
        </w:trPr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Аппликация.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«Мой любимый цветок»</w:t>
            </w:r>
          </w:p>
        </w:tc>
        <w:tc>
          <w:tcPr>
            <w:tcW w:w="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9B1456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14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Использование различных художественных </w:t>
            </w:r>
            <w:r w:rsidRPr="009B145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техник и материалов в аппликации.</w:t>
            </w:r>
            <w:r w:rsidRPr="009B1456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 т</w:t>
            </w:r>
            <w:r w:rsidRPr="009B1456">
              <w:rPr>
                <w:rFonts w:ascii="Times New Roman" w:hAnsi="Times New Roman" w:cs="Times New Roman"/>
                <w:b/>
                <w:sz w:val="24"/>
                <w:szCs w:val="24"/>
              </w:rPr>
              <w:t>ехника безопасности при работе с ножницами</w:t>
            </w:r>
          </w:p>
        </w:tc>
        <w:tc>
          <w:tcPr>
            <w:tcW w:w="2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Знать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технику выполнения аппликации.</w:t>
            </w:r>
          </w:p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Уметь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 составлять растительную композицию, последовательно её выполнять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caps/>
                <w:sz w:val="24"/>
                <w:szCs w:val="24"/>
              </w:rPr>
              <w:lastRenderedPageBreak/>
              <w:t>р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абота по о</w:t>
            </w:r>
            <w:proofErr w:type="gram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б-</w:t>
            </w:r>
            <w:proofErr w:type="gramEnd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F7D97">
              <w:rPr>
                <w:rFonts w:ascii="Times New Roman" w:hAnsi="Times New Roman" w:cs="Times New Roman"/>
                <w:sz w:val="24"/>
                <w:szCs w:val="24"/>
              </w:rPr>
              <w:t>разцу</w:t>
            </w:r>
            <w:proofErr w:type="spellEnd"/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t xml:space="preserve">Наклеивание на картон и цветную бумагу </w:t>
            </w: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различных элементов изображения из вырезанных кусков бумаги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230186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25.05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58B" w:rsidRPr="00BF7D97" w:rsidRDefault="00C4158B" w:rsidP="00C4158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A18C4" w:rsidRPr="009B1456" w:rsidRDefault="008A18C4" w:rsidP="009B1456">
      <w:pPr>
        <w:autoSpaceDE w:val="0"/>
        <w:autoSpaceDN w:val="0"/>
        <w:adjustRightInd w:val="0"/>
        <w:spacing w:after="120" w:line="266" w:lineRule="auto"/>
        <w:rPr>
          <w:rFonts w:ascii="Times New Roman" w:hAnsi="Times New Roman" w:cs="Times New Roman"/>
          <w:b/>
          <w:bCs/>
          <w:caps/>
          <w:sz w:val="24"/>
          <w:szCs w:val="24"/>
          <w:lang w:val="en-US"/>
        </w:rPr>
      </w:pPr>
    </w:p>
    <w:sectPr w:rsidR="008A18C4" w:rsidRPr="009B1456" w:rsidSect="00BF7D97">
      <w:pgSz w:w="15840" w:h="12240" w:orient="landscape"/>
      <w:pgMar w:top="426" w:right="1134" w:bottom="1560" w:left="1134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4158B"/>
    <w:rsid w:val="00230186"/>
    <w:rsid w:val="002E568F"/>
    <w:rsid w:val="002F5941"/>
    <w:rsid w:val="003001E3"/>
    <w:rsid w:val="003B7EB1"/>
    <w:rsid w:val="00703352"/>
    <w:rsid w:val="00731396"/>
    <w:rsid w:val="00742613"/>
    <w:rsid w:val="008A18C4"/>
    <w:rsid w:val="008C1661"/>
    <w:rsid w:val="00905010"/>
    <w:rsid w:val="009B1456"/>
    <w:rsid w:val="00BF7D97"/>
    <w:rsid w:val="00C406B9"/>
    <w:rsid w:val="00C4158B"/>
    <w:rsid w:val="00C53A84"/>
    <w:rsid w:val="00E21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1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3C6623-E11C-4AE6-ABB1-FD6F9C417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11</Pages>
  <Words>2211</Words>
  <Characters>12607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Ландыш</cp:lastModifiedBy>
  <cp:revision>14</cp:revision>
  <cp:lastPrinted>2012-10-02T17:01:00Z</cp:lastPrinted>
  <dcterms:created xsi:type="dcterms:W3CDTF">2010-09-02T17:46:00Z</dcterms:created>
  <dcterms:modified xsi:type="dcterms:W3CDTF">2012-12-04T11:06:00Z</dcterms:modified>
</cp:coreProperties>
</file>